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EAE" w:rsidRPr="009B1EAE" w:rsidRDefault="009B1EAE" w:rsidP="009B1EAE">
      <w:pPr>
        <w:jc w:val="center"/>
        <w:rPr>
          <w:rFonts w:ascii="pkp-oznaczenia" w:hAnsi="pkp-oznaczenia"/>
          <w:b/>
          <w:sz w:val="44"/>
          <w:szCs w:val="44"/>
          <w:u w:val="single"/>
        </w:rPr>
      </w:pPr>
      <w:r w:rsidRPr="009B1EAE">
        <w:rPr>
          <w:rFonts w:ascii="pkp-oznaczenia" w:hAnsi="pkp-oznaczenia"/>
          <w:b/>
          <w:sz w:val="44"/>
          <w:szCs w:val="44"/>
          <w:u w:val="single"/>
        </w:rPr>
        <w:t xml:space="preserve">ASF – </w:t>
      </w:r>
      <w:r w:rsidR="00312CA1">
        <w:rPr>
          <w:rFonts w:ascii="pkp-oznaczenia" w:hAnsi="pkp-oznaczenia"/>
          <w:b/>
          <w:sz w:val="44"/>
          <w:szCs w:val="44"/>
          <w:u w:val="single"/>
        </w:rPr>
        <w:t>Manual</w:t>
      </w:r>
    </w:p>
    <w:p w:rsidR="00534878" w:rsidRDefault="009B1EAE" w:rsidP="009B1EAE">
      <w:pPr>
        <w:jc w:val="center"/>
      </w:pPr>
      <w:r>
        <w:rPr>
          <w:noProof/>
        </w:rPr>
        <w:drawing>
          <wp:inline distT="0" distB="0" distL="0" distR="0">
            <wp:extent cx="5760720" cy="3600450"/>
            <wp:effectExtent l="19050" t="0" r="0" b="0"/>
            <wp:docPr id="1" name="Picture 0" descr="Screen_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_016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60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1EAE" w:rsidRDefault="009B1EAE" w:rsidP="009B1EAE">
      <w:pPr>
        <w:jc w:val="center"/>
      </w:pPr>
    </w:p>
    <w:p w:rsidR="009B1EAE" w:rsidRDefault="009B1EAE" w:rsidP="009B1EAE">
      <w:pPr>
        <w:rPr>
          <w:rFonts w:ascii="pkp-oznaczenia" w:hAnsi="pkp-oznaczenia"/>
          <w:sz w:val="28"/>
          <w:szCs w:val="28"/>
        </w:rPr>
      </w:pPr>
      <w:r w:rsidRPr="009B1EAE">
        <w:rPr>
          <w:rFonts w:ascii="pkp-oznaczenia" w:hAnsi="pkp-oznaczenia"/>
          <w:sz w:val="28"/>
          <w:szCs w:val="28"/>
          <w:u w:val="single"/>
        </w:rPr>
        <w:t>Spis treści:</w:t>
      </w:r>
    </w:p>
    <w:p w:rsidR="009B1EAE" w:rsidRPr="00312CA1" w:rsidRDefault="009B1EAE" w:rsidP="009B1EAE">
      <w:pPr>
        <w:rPr>
          <w:rFonts w:ascii="pkp-oznaczenia" w:hAnsi="pkp-oznaczenia"/>
          <w:sz w:val="28"/>
          <w:szCs w:val="28"/>
          <w:lang w:val="en-US"/>
        </w:rPr>
      </w:pPr>
      <w:r w:rsidRPr="00312CA1">
        <w:rPr>
          <w:rFonts w:ascii="pkp-oznaczenia" w:hAnsi="pkp-oznaczenia"/>
          <w:sz w:val="28"/>
          <w:szCs w:val="28"/>
          <w:lang w:val="en-US"/>
        </w:rPr>
        <w:t xml:space="preserve">1, </w:t>
      </w:r>
      <w:r w:rsidR="00312CA1" w:rsidRPr="00312CA1">
        <w:rPr>
          <w:rFonts w:ascii="pkp-oznaczenia" w:hAnsi="pkp-oznaczenia"/>
          <w:sz w:val="28"/>
          <w:szCs w:val="28"/>
          <w:lang w:val="en-US"/>
        </w:rPr>
        <w:t>Dependencies</w:t>
      </w:r>
    </w:p>
    <w:p w:rsidR="009B1EAE" w:rsidRPr="00312CA1" w:rsidRDefault="009B1EAE" w:rsidP="009B1EAE">
      <w:pPr>
        <w:rPr>
          <w:rFonts w:ascii="pkp-oznaczenia" w:hAnsi="pkp-oznaczenia"/>
          <w:sz w:val="28"/>
          <w:szCs w:val="28"/>
          <w:lang w:val="en-US"/>
        </w:rPr>
      </w:pPr>
      <w:r w:rsidRPr="00312CA1">
        <w:rPr>
          <w:rFonts w:ascii="pkp-oznaczenia" w:hAnsi="pkp-oznaczenia"/>
          <w:sz w:val="28"/>
          <w:szCs w:val="28"/>
          <w:lang w:val="en-US"/>
        </w:rPr>
        <w:t xml:space="preserve">2, </w:t>
      </w:r>
      <w:r w:rsidR="00312CA1" w:rsidRPr="00312CA1">
        <w:rPr>
          <w:rFonts w:ascii="pkp-oznaczenia" w:hAnsi="pkp-oznaczenia"/>
          <w:sz w:val="28"/>
          <w:szCs w:val="28"/>
          <w:lang w:val="en-US"/>
        </w:rPr>
        <w:t>About script</w:t>
      </w:r>
    </w:p>
    <w:p w:rsidR="00C41800" w:rsidRPr="00312CA1" w:rsidRDefault="009B1EAE" w:rsidP="00C41800">
      <w:pPr>
        <w:rPr>
          <w:rFonts w:ascii="pkp-oznaczenia" w:hAnsi="pkp-oznaczenia"/>
          <w:sz w:val="28"/>
          <w:szCs w:val="28"/>
          <w:lang w:val="en-US"/>
        </w:rPr>
      </w:pPr>
      <w:r w:rsidRPr="00312CA1">
        <w:rPr>
          <w:rFonts w:ascii="pkp-oznaczenia" w:hAnsi="pkp-oznaczenia"/>
          <w:sz w:val="28"/>
          <w:szCs w:val="28"/>
          <w:lang w:val="en-US"/>
        </w:rPr>
        <w:t xml:space="preserve">3, </w:t>
      </w:r>
      <w:r w:rsidR="00312CA1" w:rsidRPr="00312CA1">
        <w:rPr>
          <w:rFonts w:ascii="pkp-oznaczenia" w:hAnsi="pkp-oznaczenia"/>
          <w:sz w:val="28"/>
          <w:szCs w:val="28"/>
          <w:lang w:val="en-US"/>
        </w:rPr>
        <w:t>ASF real destination</w:t>
      </w:r>
    </w:p>
    <w:p w:rsidR="00C41800" w:rsidRPr="00312CA1" w:rsidRDefault="00C41800" w:rsidP="00C41800">
      <w:pPr>
        <w:rPr>
          <w:rFonts w:ascii="pkp-oznaczenia" w:hAnsi="pkp-oznaczenia"/>
          <w:sz w:val="28"/>
          <w:szCs w:val="28"/>
          <w:lang w:val="en-US"/>
        </w:rPr>
      </w:pPr>
    </w:p>
    <w:p w:rsidR="00C41800" w:rsidRPr="00312CA1" w:rsidRDefault="00C41800" w:rsidP="00C41800">
      <w:pPr>
        <w:rPr>
          <w:rFonts w:ascii="Arial" w:hAnsi="Arial" w:cs="Arial"/>
          <w:b/>
          <w:sz w:val="24"/>
          <w:szCs w:val="24"/>
          <w:lang w:val="en-US"/>
        </w:rPr>
      </w:pPr>
      <w:r w:rsidRPr="00312CA1">
        <w:rPr>
          <w:rFonts w:ascii="Arial" w:hAnsi="Arial" w:cs="Arial"/>
          <w:b/>
          <w:sz w:val="24"/>
          <w:szCs w:val="24"/>
          <w:lang w:val="en-US"/>
        </w:rPr>
        <w:t xml:space="preserve">1. </w:t>
      </w:r>
      <w:r w:rsidR="00312CA1" w:rsidRPr="00312CA1">
        <w:rPr>
          <w:rFonts w:ascii="Arial" w:hAnsi="Arial" w:cs="Arial"/>
          <w:b/>
          <w:sz w:val="24"/>
          <w:szCs w:val="24"/>
          <w:lang w:val="en-US"/>
        </w:rPr>
        <w:t xml:space="preserve">Dependencies are available on </w:t>
      </w:r>
      <w:hyperlink r:id="rId8" w:history="1">
        <w:r w:rsidR="00312CA1" w:rsidRPr="00312CA1">
          <w:rPr>
            <w:rStyle w:val="Hyperlink"/>
            <w:rFonts w:ascii="Arial" w:hAnsi="Arial" w:cs="Arial"/>
            <w:b/>
            <w:sz w:val="24"/>
            <w:szCs w:val="24"/>
            <w:lang w:val="en-US"/>
          </w:rPr>
          <w:t>www.trainzart.pl</w:t>
        </w:r>
      </w:hyperlink>
      <w:r w:rsidR="00312CA1" w:rsidRPr="00312CA1">
        <w:rPr>
          <w:rFonts w:ascii="Arial" w:hAnsi="Arial" w:cs="Arial"/>
          <w:b/>
          <w:sz w:val="24"/>
          <w:szCs w:val="24"/>
          <w:lang w:val="en-US"/>
        </w:rPr>
        <w:t xml:space="preserve"> site with ASF model</w:t>
      </w:r>
      <w:r w:rsidR="004C7563" w:rsidRPr="00312CA1">
        <w:rPr>
          <w:rFonts w:ascii="Arial" w:hAnsi="Arial" w:cs="Arial"/>
          <w:b/>
          <w:sz w:val="24"/>
          <w:szCs w:val="24"/>
          <w:lang w:val="en-US"/>
        </w:rPr>
        <w:t>.</w:t>
      </w:r>
    </w:p>
    <w:p w:rsidR="00C41800" w:rsidRPr="00312CA1" w:rsidRDefault="00C41800" w:rsidP="00C41800">
      <w:pPr>
        <w:rPr>
          <w:rFonts w:ascii="Arial" w:hAnsi="Arial" w:cs="Arial"/>
          <w:b/>
          <w:sz w:val="24"/>
          <w:szCs w:val="24"/>
          <w:lang w:val="en-US"/>
        </w:rPr>
      </w:pPr>
      <w:r w:rsidRPr="00312CA1">
        <w:rPr>
          <w:rFonts w:ascii="Arial" w:hAnsi="Arial" w:cs="Arial"/>
          <w:b/>
          <w:sz w:val="24"/>
          <w:szCs w:val="24"/>
          <w:lang w:val="en-US"/>
        </w:rPr>
        <w:t xml:space="preserve">- </w:t>
      </w:r>
      <w:r w:rsidR="00312CA1" w:rsidRPr="00312CA1">
        <w:rPr>
          <w:rFonts w:ascii="Arial" w:hAnsi="Arial" w:cs="Arial"/>
          <w:b/>
          <w:sz w:val="24"/>
          <w:szCs w:val="24"/>
          <w:lang w:val="en-US"/>
        </w:rPr>
        <w:t>bogey</w:t>
      </w:r>
      <w:r w:rsidRPr="00312CA1">
        <w:rPr>
          <w:rFonts w:ascii="Arial" w:hAnsi="Arial" w:cs="Arial"/>
          <w:b/>
          <w:sz w:val="24"/>
          <w:szCs w:val="24"/>
          <w:lang w:val="en-US"/>
        </w:rPr>
        <w:t xml:space="preserve"> &lt;kuid:440847:100&gt; </w:t>
      </w:r>
    </w:p>
    <w:p w:rsidR="00C41800" w:rsidRPr="00312CA1" w:rsidRDefault="00C41800" w:rsidP="00C41800">
      <w:pPr>
        <w:rPr>
          <w:rFonts w:ascii="Arial" w:hAnsi="Arial" w:cs="Arial"/>
          <w:b/>
          <w:sz w:val="24"/>
          <w:szCs w:val="24"/>
          <w:lang w:val="en-US"/>
        </w:rPr>
      </w:pPr>
      <w:r w:rsidRPr="00312CA1">
        <w:rPr>
          <w:rFonts w:ascii="Arial" w:hAnsi="Arial" w:cs="Arial"/>
          <w:b/>
          <w:sz w:val="24"/>
          <w:szCs w:val="24"/>
          <w:lang w:val="en-US"/>
        </w:rPr>
        <w:t xml:space="preserve">- </w:t>
      </w:r>
      <w:r w:rsidR="00312CA1" w:rsidRPr="00312CA1">
        <w:rPr>
          <w:rFonts w:ascii="Arial" w:hAnsi="Arial" w:cs="Arial"/>
          <w:b/>
          <w:sz w:val="24"/>
          <w:szCs w:val="24"/>
          <w:lang w:val="en-US"/>
        </w:rPr>
        <w:t>bogey sound</w:t>
      </w:r>
      <w:r w:rsidR="00C82647" w:rsidRPr="00312CA1">
        <w:rPr>
          <w:rFonts w:ascii="Arial" w:hAnsi="Arial" w:cs="Arial"/>
          <w:b/>
          <w:sz w:val="24"/>
          <w:szCs w:val="24"/>
          <w:lang w:val="en-US"/>
        </w:rPr>
        <w:t xml:space="preserve"> &lt;kuid:440847:106&gt;</w:t>
      </w:r>
    </w:p>
    <w:p w:rsidR="00C82647" w:rsidRPr="00312CA1" w:rsidRDefault="00312CA1" w:rsidP="00C41800">
      <w:pPr>
        <w:rPr>
          <w:rFonts w:ascii="Arial" w:hAnsi="Arial" w:cs="Arial"/>
          <w:b/>
          <w:sz w:val="24"/>
          <w:szCs w:val="24"/>
          <w:lang w:val="en-US"/>
        </w:rPr>
      </w:pPr>
      <w:r w:rsidRPr="00312CA1">
        <w:rPr>
          <w:rFonts w:ascii="Arial" w:hAnsi="Arial" w:cs="Arial"/>
          <w:b/>
          <w:sz w:val="24"/>
          <w:szCs w:val="24"/>
          <w:lang w:val="en-US"/>
        </w:rPr>
        <w:t>- interior</w:t>
      </w:r>
      <w:r w:rsidR="00C82647" w:rsidRPr="00312CA1">
        <w:rPr>
          <w:rFonts w:ascii="Arial" w:hAnsi="Arial" w:cs="Arial"/>
          <w:b/>
          <w:sz w:val="24"/>
          <w:szCs w:val="24"/>
          <w:lang w:val="en-US"/>
        </w:rPr>
        <w:t xml:space="preserve"> &lt;kuid:440847:103&gt;</w:t>
      </w:r>
      <w:r>
        <w:rPr>
          <w:rFonts w:ascii="Arial" w:hAnsi="Arial" w:cs="Arial"/>
          <w:b/>
          <w:sz w:val="24"/>
          <w:szCs w:val="24"/>
          <w:lang w:val="en-US"/>
        </w:rPr>
        <w:t xml:space="preserve"> or :108, :110.</w:t>
      </w:r>
    </w:p>
    <w:p w:rsidR="00C82647" w:rsidRPr="00312CA1" w:rsidRDefault="00312CA1" w:rsidP="00C41800">
      <w:pPr>
        <w:rPr>
          <w:rFonts w:ascii="Arial" w:hAnsi="Arial" w:cs="Arial"/>
          <w:b/>
          <w:sz w:val="24"/>
          <w:szCs w:val="24"/>
          <w:lang w:val="en-US"/>
        </w:rPr>
      </w:pPr>
      <w:r w:rsidRPr="00312CA1">
        <w:rPr>
          <w:rFonts w:ascii="Arial" w:hAnsi="Arial" w:cs="Arial"/>
          <w:b/>
          <w:sz w:val="24"/>
          <w:szCs w:val="24"/>
          <w:lang w:val="en-US"/>
        </w:rPr>
        <w:t>- engine</w:t>
      </w:r>
      <w:r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Pr="00312CA1">
        <w:rPr>
          <w:rFonts w:ascii="Arial" w:hAnsi="Arial" w:cs="Arial"/>
          <w:b/>
          <w:sz w:val="24"/>
          <w:szCs w:val="24"/>
          <w:lang w:val="en-US"/>
        </w:rPr>
        <w:t>spec</w:t>
      </w:r>
      <w:r w:rsidR="00C82647" w:rsidRPr="00312CA1">
        <w:rPr>
          <w:rFonts w:ascii="Arial" w:hAnsi="Arial" w:cs="Arial"/>
          <w:b/>
          <w:sz w:val="24"/>
          <w:szCs w:val="24"/>
          <w:lang w:val="en-US"/>
        </w:rPr>
        <w:t xml:space="preserve"> &lt;kuid:440847:102&gt;</w:t>
      </w:r>
    </w:p>
    <w:p w:rsidR="00C82647" w:rsidRPr="00312CA1" w:rsidRDefault="00312CA1" w:rsidP="00C41800">
      <w:pPr>
        <w:rPr>
          <w:rFonts w:ascii="Arial" w:hAnsi="Arial" w:cs="Arial"/>
          <w:b/>
          <w:sz w:val="24"/>
          <w:szCs w:val="24"/>
          <w:lang w:val="en-US"/>
        </w:rPr>
      </w:pPr>
      <w:r w:rsidRPr="00312CA1">
        <w:rPr>
          <w:rFonts w:ascii="Arial" w:hAnsi="Arial" w:cs="Arial"/>
          <w:b/>
          <w:sz w:val="24"/>
          <w:szCs w:val="24"/>
          <w:lang w:val="en-US"/>
        </w:rPr>
        <w:t>- engine</w:t>
      </w:r>
      <w:r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Pr="00312CA1">
        <w:rPr>
          <w:rFonts w:ascii="Arial" w:hAnsi="Arial" w:cs="Arial"/>
          <w:b/>
          <w:sz w:val="24"/>
          <w:szCs w:val="24"/>
          <w:lang w:val="en-US"/>
        </w:rPr>
        <w:t>sound</w:t>
      </w:r>
      <w:r w:rsidR="00C82647" w:rsidRPr="00312CA1">
        <w:rPr>
          <w:rFonts w:ascii="Arial" w:hAnsi="Arial" w:cs="Arial"/>
          <w:b/>
          <w:sz w:val="24"/>
          <w:szCs w:val="24"/>
          <w:lang w:val="en-US"/>
        </w:rPr>
        <w:t xml:space="preserve"> &lt;kuid:440847:105&gt;</w:t>
      </w:r>
    </w:p>
    <w:p w:rsidR="00C82647" w:rsidRPr="00312CA1" w:rsidRDefault="00312CA1" w:rsidP="00C41800">
      <w:pPr>
        <w:rPr>
          <w:rFonts w:ascii="Arial" w:hAnsi="Arial" w:cs="Arial"/>
          <w:b/>
          <w:sz w:val="24"/>
          <w:szCs w:val="24"/>
          <w:lang w:val="en-US"/>
        </w:rPr>
      </w:pPr>
      <w:r w:rsidRPr="00312CA1">
        <w:rPr>
          <w:rFonts w:ascii="Arial" w:hAnsi="Arial" w:cs="Arial"/>
          <w:b/>
          <w:sz w:val="24"/>
          <w:szCs w:val="24"/>
          <w:lang w:val="en-US"/>
        </w:rPr>
        <w:t>- horn sound</w:t>
      </w:r>
      <w:r w:rsidR="00C82647" w:rsidRPr="00312CA1">
        <w:rPr>
          <w:rFonts w:ascii="Arial" w:hAnsi="Arial" w:cs="Arial"/>
          <w:b/>
          <w:sz w:val="24"/>
          <w:szCs w:val="24"/>
          <w:lang w:val="en-US"/>
        </w:rPr>
        <w:t xml:space="preserve"> &lt;kuid:440847:104&gt;</w:t>
      </w:r>
    </w:p>
    <w:p w:rsidR="00C82647" w:rsidRPr="008F5404" w:rsidRDefault="00C82647" w:rsidP="00C41800">
      <w:pPr>
        <w:rPr>
          <w:rFonts w:ascii="Arial" w:hAnsi="Arial" w:cs="Arial"/>
          <w:b/>
          <w:sz w:val="24"/>
          <w:szCs w:val="24"/>
          <w:lang w:val="en-US"/>
        </w:rPr>
      </w:pPr>
      <w:r w:rsidRPr="00312CA1">
        <w:rPr>
          <w:rFonts w:ascii="Arial" w:hAnsi="Arial" w:cs="Arial"/>
          <w:b/>
          <w:sz w:val="24"/>
          <w:szCs w:val="24"/>
          <w:lang w:val="en-US"/>
        </w:rPr>
        <w:lastRenderedPageBreak/>
        <w:t xml:space="preserve">2. </w:t>
      </w:r>
      <w:r w:rsidR="00312CA1" w:rsidRPr="00312CA1">
        <w:rPr>
          <w:rFonts w:ascii="Arial" w:hAnsi="Arial" w:cs="Arial"/>
          <w:b/>
          <w:sz w:val="24"/>
          <w:szCs w:val="24"/>
          <w:lang w:val="en-US"/>
        </w:rPr>
        <w:t>Script made by Qcyk85</w:t>
      </w:r>
      <w:r w:rsidRPr="00312CA1">
        <w:rPr>
          <w:rFonts w:ascii="Arial" w:hAnsi="Arial" w:cs="Arial"/>
          <w:b/>
          <w:sz w:val="24"/>
          <w:szCs w:val="24"/>
          <w:lang w:val="en-US"/>
        </w:rPr>
        <w:t xml:space="preserve">. </w:t>
      </w:r>
      <w:r w:rsidR="00312CA1" w:rsidRPr="008F5404">
        <w:rPr>
          <w:rFonts w:ascii="Arial" w:hAnsi="Arial" w:cs="Arial"/>
          <w:b/>
          <w:sz w:val="24"/>
          <w:szCs w:val="24"/>
          <w:lang w:val="en-US"/>
        </w:rPr>
        <w:t>All scripts elements are available in driver mode</w:t>
      </w:r>
      <w:r w:rsidR="008F5404" w:rsidRPr="008F5404">
        <w:rPr>
          <w:rFonts w:ascii="Arial" w:hAnsi="Arial" w:cs="Arial"/>
          <w:b/>
          <w:sz w:val="24"/>
          <w:szCs w:val="24"/>
          <w:lang w:val="en-US"/>
        </w:rPr>
        <w:t>, on consist options window. The script has following options:</w:t>
      </w:r>
    </w:p>
    <w:p w:rsidR="00C82647" w:rsidRPr="008F5404" w:rsidRDefault="00C82647" w:rsidP="00C41800">
      <w:pPr>
        <w:rPr>
          <w:rFonts w:ascii="Arial" w:hAnsi="Arial" w:cs="Arial"/>
          <w:b/>
          <w:sz w:val="24"/>
          <w:szCs w:val="24"/>
          <w:lang w:val="en-US"/>
        </w:rPr>
      </w:pPr>
      <w:r w:rsidRPr="008F5404">
        <w:rPr>
          <w:rFonts w:ascii="Arial" w:hAnsi="Arial" w:cs="Arial"/>
          <w:b/>
          <w:sz w:val="24"/>
          <w:szCs w:val="24"/>
          <w:lang w:val="en-US"/>
        </w:rPr>
        <w:t xml:space="preserve">- </w:t>
      </w:r>
      <w:r w:rsidR="008F5404" w:rsidRPr="008F5404">
        <w:rPr>
          <w:rFonts w:ascii="Arial" w:hAnsi="Arial" w:cs="Arial"/>
          <w:b/>
          <w:sz w:val="24"/>
          <w:szCs w:val="24"/>
          <w:lang w:val="en-US"/>
        </w:rPr>
        <w:t>door opening and closing</w:t>
      </w:r>
      <w:r w:rsidR="008F5404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321F58" w:rsidRPr="008F5404">
        <w:rPr>
          <w:rFonts w:ascii="Arial" w:hAnsi="Arial" w:cs="Arial"/>
          <w:b/>
          <w:sz w:val="24"/>
          <w:szCs w:val="24"/>
          <w:lang w:val="en-US"/>
        </w:rPr>
        <w:t xml:space="preserve">– </w:t>
      </w:r>
      <w:r w:rsidR="008F5404" w:rsidRPr="008F5404">
        <w:rPr>
          <w:rFonts w:ascii="Arial" w:hAnsi="Arial" w:cs="Arial"/>
          <w:b/>
          <w:sz w:val="24"/>
          <w:szCs w:val="24"/>
          <w:lang w:val="en-US"/>
        </w:rPr>
        <w:t>only at outside view</w:t>
      </w:r>
    </w:p>
    <w:p w:rsidR="008F5404" w:rsidRPr="008F5404" w:rsidRDefault="00C82647" w:rsidP="00C41800">
      <w:pPr>
        <w:rPr>
          <w:rFonts w:ascii="Arial" w:hAnsi="Arial" w:cs="Arial"/>
          <w:b/>
          <w:sz w:val="24"/>
          <w:szCs w:val="24"/>
          <w:lang w:val="en-US"/>
        </w:rPr>
      </w:pPr>
      <w:r w:rsidRPr="008F5404">
        <w:rPr>
          <w:rFonts w:ascii="Arial" w:hAnsi="Arial" w:cs="Arial"/>
          <w:b/>
          <w:sz w:val="24"/>
          <w:szCs w:val="24"/>
          <w:lang w:val="en-US"/>
        </w:rPr>
        <w:t xml:space="preserve">- </w:t>
      </w:r>
      <w:r w:rsidR="008F5404" w:rsidRPr="008F5404">
        <w:rPr>
          <w:rFonts w:ascii="Arial" w:hAnsi="Arial" w:cs="Arial"/>
          <w:b/>
          <w:sz w:val="24"/>
          <w:szCs w:val="24"/>
          <w:lang w:val="en-US"/>
        </w:rPr>
        <w:t>light turning on and off</w:t>
      </w:r>
      <w:r w:rsidR="00321F58" w:rsidRPr="008F5404">
        <w:rPr>
          <w:rFonts w:ascii="Arial" w:hAnsi="Arial" w:cs="Arial"/>
          <w:b/>
          <w:sz w:val="24"/>
          <w:szCs w:val="24"/>
          <w:lang w:val="en-US"/>
        </w:rPr>
        <w:t xml:space="preserve"> – ASF </w:t>
      </w:r>
      <w:r w:rsidR="008F5404" w:rsidRPr="008F5404">
        <w:rPr>
          <w:rFonts w:ascii="Arial" w:hAnsi="Arial" w:cs="Arial"/>
          <w:b/>
          <w:sz w:val="24"/>
          <w:szCs w:val="24"/>
          <w:lang w:val="en-US"/>
        </w:rPr>
        <w:t>has only one light on each side</w:t>
      </w:r>
    </w:p>
    <w:p w:rsidR="00C82647" w:rsidRPr="00AB3596" w:rsidRDefault="00C82647" w:rsidP="00C41800">
      <w:pPr>
        <w:rPr>
          <w:rFonts w:ascii="Arial" w:hAnsi="Arial" w:cs="Arial"/>
          <w:b/>
          <w:sz w:val="24"/>
          <w:szCs w:val="24"/>
          <w:lang w:val="en-US"/>
        </w:rPr>
      </w:pPr>
      <w:r w:rsidRPr="0079109B">
        <w:rPr>
          <w:rFonts w:ascii="Arial" w:hAnsi="Arial" w:cs="Arial"/>
          <w:b/>
          <w:sz w:val="24"/>
          <w:szCs w:val="24"/>
          <w:lang w:val="en-US"/>
        </w:rPr>
        <w:t xml:space="preserve">- </w:t>
      </w:r>
      <w:r w:rsidR="0079109B" w:rsidRPr="0079109B">
        <w:rPr>
          <w:rFonts w:ascii="Arial" w:hAnsi="Arial" w:cs="Arial"/>
          <w:b/>
          <w:sz w:val="24"/>
          <w:szCs w:val="24"/>
          <w:lang w:val="en-US"/>
        </w:rPr>
        <w:t>„couple” option</w:t>
      </w:r>
      <w:r w:rsidR="00321F58" w:rsidRPr="0079109B">
        <w:rPr>
          <w:rFonts w:ascii="Arial" w:hAnsi="Arial" w:cs="Arial"/>
          <w:b/>
          <w:sz w:val="24"/>
          <w:szCs w:val="24"/>
          <w:lang w:val="en-US"/>
        </w:rPr>
        <w:t xml:space="preserve"> – </w:t>
      </w:r>
      <w:r w:rsidR="0079109B" w:rsidRPr="0079109B">
        <w:rPr>
          <w:rFonts w:ascii="Arial" w:hAnsi="Arial" w:cs="Arial"/>
          <w:b/>
          <w:sz w:val="24"/>
          <w:szCs w:val="24"/>
          <w:lang w:val="en-US"/>
        </w:rPr>
        <w:t xml:space="preserve">this is the most important part of script. </w:t>
      </w:r>
      <w:r w:rsidR="0079109B">
        <w:rPr>
          <w:rFonts w:ascii="Arial" w:hAnsi="Arial" w:cs="Arial"/>
          <w:b/>
          <w:sz w:val="24"/>
          <w:szCs w:val="24"/>
          <w:lang w:val="en-US"/>
        </w:rPr>
        <w:t xml:space="preserve">When your ASF is connected to any loco, you have to use this option to turning off its physics and see the coupler animation. </w:t>
      </w:r>
      <w:r w:rsidR="00AB3596" w:rsidRPr="00AB3596">
        <w:rPr>
          <w:rFonts w:ascii="Arial" w:hAnsi="Arial" w:cs="Arial"/>
          <w:b/>
          <w:sz w:val="24"/>
          <w:szCs w:val="24"/>
          <w:lang w:val="en-US"/>
        </w:rPr>
        <w:t xml:space="preserve">Now your ASF is the only power to move consist. </w:t>
      </w:r>
      <w:r w:rsidR="00AB3596">
        <w:rPr>
          <w:rFonts w:ascii="Arial" w:hAnsi="Arial" w:cs="Arial"/>
          <w:b/>
          <w:sz w:val="24"/>
          <w:szCs w:val="24"/>
          <w:u w:val="single"/>
        </w:rPr>
        <w:t xml:space="preserve">Attention! Before uncouple ASF and loco it is important to turn off „couple” option! </w:t>
      </w:r>
      <w:r w:rsidR="00AB3596" w:rsidRPr="00AB3596">
        <w:rPr>
          <w:rFonts w:ascii="Arial" w:hAnsi="Arial" w:cs="Arial"/>
          <w:b/>
          <w:sz w:val="24"/>
          <w:szCs w:val="24"/>
          <w:u w:val="single"/>
          <w:lang w:val="en-US"/>
        </w:rPr>
        <w:t>Otherwise the loco will stay with no physics, and will not move.</w:t>
      </w:r>
      <w:r w:rsidR="00F32E81" w:rsidRPr="00AB3596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AB3596" w:rsidRPr="00AB3596">
        <w:rPr>
          <w:rFonts w:ascii="Arial" w:hAnsi="Arial" w:cs="Arial"/>
          <w:b/>
          <w:sz w:val="24"/>
          <w:szCs w:val="24"/>
          <w:lang w:val="en-US"/>
        </w:rPr>
        <w:t xml:space="preserve">Unfortunately the script cannot turn off the sounds and </w:t>
      </w:r>
      <w:r w:rsidR="00AB3596">
        <w:rPr>
          <w:rFonts w:ascii="Arial" w:hAnsi="Arial" w:cs="Arial"/>
          <w:b/>
          <w:sz w:val="24"/>
          <w:szCs w:val="24"/>
          <w:lang w:val="en-US"/>
        </w:rPr>
        <w:t xml:space="preserve">exhausts </w:t>
      </w:r>
      <w:r w:rsidR="00290A2E">
        <w:rPr>
          <w:rFonts w:ascii="Arial" w:hAnsi="Arial" w:cs="Arial"/>
          <w:b/>
          <w:sz w:val="24"/>
          <w:szCs w:val="24"/>
          <w:lang w:val="en-US"/>
        </w:rPr>
        <w:t>of connected to ASF locos.</w:t>
      </w:r>
    </w:p>
    <w:p w:rsidR="00975C6D" w:rsidRPr="00F32E81" w:rsidRDefault="00975C6D" w:rsidP="00D17BD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4084320" cy="2552700"/>
            <wp:effectExtent l="19050" t="0" r="0" b="0"/>
            <wp:docPr id="2" name="Picture 1" descr="Screen_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_018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84320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2647" w:rsidRPr="00290A2E" w:rsidRDefault="00C82647" w:rsidP="00C41800">
      <w:pPr>
        <w:rPr>
          <w:rFonts w:ascii="Arial" w:hAnsi="Arial" w:cs="Arial"/>
          <w:b/>
          <w:sz w:val="24"/>
          <w:szCs w:val="24"/>
          <w:lang w:val="en-US"/>
        </w:rPr>
      </w:pPr>
      <w:r w:rsidRPr="00290A2E">
        <w:rPr>
          <w:rFonts w:ascii="Arial" w:hAnsi="Arial" w:cs="Arial"/>
          <w:b/>
          <w:sz w:val="24"/>
          <w:szCs w:val="24"/>
          <w:lang w:val="en-US"/>
        </w:rPr>
        <w:t xml:space="preserve">- </w:t>
      </w:r>
      <w:r w:rsidR="00290A2E" w:rsidRPr="00290A2E">
        <w:rPr>
          <w:rFonts w:ascii="Arial" w:hAnsi="Arial" w:cs="Arial"/>
          <w:b/>
          <w:sz w:val="24"/>
          <w:szCs w:val="24"/>
          <w:lang w:val="en-US"/>
        </w:rPr>
        <w:t>turning off the physics</w:t>
      </w:r>
      <w:r w:rsidR="00F32E81" w:rsidRPr="00290A2E">
        <w:rPr>
          <w:rFonts w:ascii="Arial" w:hAnsi="Arial" w:cs="Arial"/>
          <w:b/>
          <w:sz w:val="24"/>
          <w:szCs w:val="24"/>
          <w:lang w:val="en-US"/>
        </w:rPr>
        <w:t xml:space="preserve"> – </w:t>
      </w:r>
      <w:r w:rsidR="00290A2E" w:rsidRPr="00290A2E">
        <w:rPr>
          <w:rFonts w:ascii="Arial" w:hAnsi="Arial" w:cs="Arial"/>
          <w:b/>
          <w:sz w:val="24"/>
          <w:szCs w:val="24"/>
          <w:lang w:val="en-US"/>
        </w:rPr>
        <w:t>this option is useful, when ASF is only a decoration on your map.</w:t>
      </w:r>
      <w:r w:rsidR="00290A2E">
        <w:rPr>
          <w:rFonts w:ascii="Arial" w:hAnsi="Arial" w:cs="Arial"/>
          <w:b/>
          <w:sz w:val="24"/>
          <w:szCs w:val="24"/>
          <w:lang w:val="en-US"/>
        </w:rPr>
        <w:t xml:space="preserve"> The game will treat ASF like a typical scenery object.</w:t>
      </w:r>
      <w:r w:rsidR="00290A2E" w:rsidRPr="00290A2E"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:rsidR="00975C6D" w:rsidRPr="00290A2E" w:rsidRDefault="00975C6D" w:rsidP="00C41800">
      <w:pPr>
        <w:rPr>
          <w:rFonts w:ascii="Arial" w:hAnsi="Arial" w:cs="Arial"/>
          <w:b/>
          <w:sz w:val="24"/>
          <w:szCs w:val="24"/>
          <w:lang w:val="en-US"/>
        </w:rPr>
      </w:pPr>
    </w:p>
    <w:p w:rsidR="00975C6D" w:rsidRPr="00290A2E" w:rsidRDefault="00975C6D" w:rsidP="00C41800">
      <w:pPr>
        <w:rPr>
          <w:rFonts w:ascii="Arial" w:hAnsi="Arial" w:cs="Arial"/>
          <w:b/>
          <w:sz w:val="24"/>
          <w:szCs w:val="24"/>
          <w:lang w:val="en-US"/>
        </w:rPr>
      </w:pPr>
    </w:p>
    <w:p w:rsidR="00290A2E" w:rsidRPr="00290A2E" w:rsidRDefault="00975C6D" w:rsidP="00C41800">
      <w:pPr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</w:rPr>
        <w:t xml:space="preserve">3. </w:t>
      </w:r>
      <w:r w:rsidR="00290A2E" w:rsidRPr="00290A2E">
        <w:rPr>
          <w:rFonts w:ascii="Arial" w:hAnsi="Arial" w:cs="Arial"/>
          <w:b/>
          <w:sz w:val="24"/>
          <w:szCs w:val="24"/>
          <w:lang w:val="en-US"/>
        </w:rPr>
        <w:t xml:space="preserve">ASF is battery vehicle. It can’t move too far from charging place. </w:t>
      </w:r>
      <w:r w:rsidR="00290A2E">
        <w:rPr>
          <w:rFonts w:ascii="Arial" w:hAnsi="Arial" w:cs="Arial"/>
          <w:b/>
          <w:sz w:val="24"/>
          <w:szCs w:val="24"/>
          <w:lang w:val="en-US"/>
        </w:rPr>
        <w:t xml:space="preserve">Its destination </w:t>
      </w:r>
      <w:r w:rsidR="0006385F">
        <w:rPr>
          <w:rFonts w:ascii="Arial" w:hAnsi="Arial" w:cs="Arial"/>
          <w:b/>
          <w:sz w:val="24"/>
          <w:szCs w:val="24"/>
          <w:lang w:val="en-US"/>
        </w:rPr>
        <w:t>is to move locomotives at depots.</w:t>
      </w:r>
    </w:p>
    <w:sectPr w:rsidR="00290A2E" w:rsidRPr="00290A2E" w:rsidSect="005348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0F7D" w:rsidRDefault="00470F7D" w:rsidP="00C41800">
      <w:pPr>
        <w:spacing w:after="0" w:line="240" w:lineRule="auto"/>
      </w:pPr>
      <w:r>
        <w:separator/>
      </w:r>
    </w:p>
  </w:endnote>
  <w:endnote w:type="continuationSeparator" w:id="1">
    <w:p w:rsidR="00470F7D" w:rsidRDefault="00470F7D" w:rsidP="00C418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kp-oznaczenia">
    <w:panose1 w:val="02000000000000000000"/>
    <w:charset w:val="EE"/>
    <w:family w:val="auto"/>
    <w:pitch w:val="variable"/>
    <w:sig w:usb0="00000287" w:usb1="00000000" w:usb2="00000000" w:usb3="00000000" w:csb0="0000001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0F7D" w:rsidRDefault="00470F7D" w:rsidP="00C41800">
      <w:pPr>
        <w:spacing w:after="0" w:line="240" w:lineRule="auto"/>
      </w:pPr>
      <w:r>
        <w:separator/>
      </w:r>
    </w:p>
  </w:footnote>
  <w:footnote w:type="continuationSeparator" w:id="1">
    <w:p w:rsidR="00470F7D" w:rsidRDefault="00470F7D" w:rsidP="00C418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D5AFA"/>
    <w:multiLevelType w:val="hybridMultilevel"/>
    <w:tmpl w:val="7A8846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D45C17"/>
    <w:multiLevelType w:val="hybridMultilevel"/>
    <w:tmpl w:val="A900D8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B1EAE"/>
    <w:rsid w:val="000365EB"/>
    <w:rsid w:val="0006385F"/>
    <w:rsid w:val="00290A2E"/>
    <w:rsid w:val="00312CA1"/>
    <w:rsid w:val="00321F58"/>
    <w:rsid w:val="00470F7D"/>
    <w:rsid w:val="004C7563"/>
    <w:rsid w:val="00534878"/>
    <w:rsid w:val="00782A28"/>
    <w:rsid w:val="0079109B"/>
    <w:rsid w:val="008F5404"/>
    <w:rsid w:val="00975C6D"/>
    <w:rsid w:val="009B1EAE"/>
    <w:rsid w:val="00AB3596"/>
    <w:rsid w:val="00C41800"/>
    <w:rsid w:val="00C82647"/>
    <w:rsid w:val="00D17BD2"/>
    <w:rsid w:val="00D205E9"/>
    <w:rsid w:val="00F32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8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B1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1EA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B1EAE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C4180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41800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41800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4C75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ainzart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200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maciek</dc:creator>
  <cp:keywords/>
  <dc:description/>
  <cp:lastModifiedBy>maciek</cp:lastModifiedBy>
  <cp:revision>5</cp:revision>
  <dcterms:created xsi:type="dcterms:W3CDTF">2012-03-26T10:19:00Z</dcterms:created>
  <dcterms:modified xsi:type="dcterms:W3CDTF">2012-04-01T18:15:00Z</dcterms:modified>
</cp:coreProperties>
</file>